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3E7A" w14:textId="77777777" w:rsidR="007C54BC" w:rsidRPr="00F51861" w:rsidRDefault="007C54BC" w:rsidP="007C54BC">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2ABEC994" w14:textId="153BCFBE" w:rsidR="007C54BC" w:rsidRPr="00F51861" w:rsidRDefault="007C54BC" w:rsidP="007C54BC">
      <w:pPr>
        <w:pStyle w:val="a7"/>
        <w:rPr>
          <w:rFonts w:ascii="ＭＳ 明朝" w:hAnsi="ＭＳ 明朝"/>
          <w:b/>
          <w:color w:val="000000"/>
          <w:sz w:val="21"/>
          <w:szCs w:val="21"/>
        </w:rPr>
      </w:pPr>
      <w:r w:rsidRPr="00F51861">
        <w:rPr>
          <w:rFonts w:ascii="ＭＳ 明朝" w:hAnsi="ＭＳ 明朝" w:hint="eastAsia"/>
          <w:b/>
          <w:color w:val="000000"/>
          <w:sz w:val="21"/>
          <w:szCs w:val="21"/>
        </w:rPr>
        <w:t>202</w:t>
      </w:r>
      <w:r w:rsidRPr="00F51861">
        <w:rPr>
          <w:rFonts w:ascii="ＭＳ 明朝" w:hAnsi="ＭＳ 明朝"/>
          <w:b/>
          <w:color w:val="000000"/>
          <w:sz w:val="21"/>
          <w:szCs w:val="21"/>
        </w:rPr>
        <w:t>1</w:t>
      </w:r>
      <w:r w:rsidRPr="00F51861">
        <w:rPr>
          <w:rFonts w:ascii="ＭＳ 明朝" w:hAnsi="ＭＳ 明朝" w:hint="eastAsia"/>
          <w:b/>
          <w:color w:val="000000"/>
          <w:sz w:val="21"/>
          <w:szCs w:val="21"/>
        </w:rPr>
        <w:t>年</w:t>
      </w:r>
      <w:r>
        <w:rPr>
          <w:rFonts w:ascii="ＭＳ 明朝" w:hAnsi="ＭＳ 明朝" w:hint="eastAsia"/>
          <w:b/>
          <w:color w:val="000000"/>
          <w:sz w:val="21"/>
          <w:szCs w:val="21"/>
        </w:rPr>
        <w:t>5</w:t>
      </w:r>
      <w:r w:rsidRPr="00F51861">
        <w:rPr>
          <w:rFonts w:ascii="ＭＳ 明朝" w:hAnsi="ＭＳ 明朝" w:hint="eastAsia"/>
          <w:b/>
          <w:color w:val="000000"/>
          <w:sz w:val="21"/>
          <w:szCs w:val="21"/>
        </w:rPr>
        <w:t>月</w:t>
      </w:r>
      <w:r>
        <w:rPr>
          <w:rFonts w:ascii="ＭＳ 明朝" w:hAnsi="ＭＳ 明朝"/>
          <w:b/>
          <w:color w:val="000000"/>
          <w:sz w:val="21"/>
          <w:szCs w:val="21"/>
        </w:rPr>
        <w:t>30</w:t>
      </w:r>
      <w:r w:rsidRPr="00F51861">
        <w:rPr>
          <w:rFonts w:ascii="ＭＳ 明朝" w:hAnsi="ＭＳ 明朝" w:hint="eastAsia"/>
          <w:b/>
          <w:color w:val="000000"/>
          <w:sz w:val="21"/>
          <w:szCs w:val="21"/>
        </w:rPr>
        <w:t>日（日）</w:t>
      </w:r>
    </w:p>
    <w:p w14:paraId="744804F6" w14:textId="18BFDFDE" w:rsidR="007C54BC" w:rsidRDefault="007C54BC" w:rsidP="007C54BC">
      <w:pPr>
        <w:jc w:val="left"/>
        <w:rPr>
          <w:rFonts w:ascii="ＭＳ 明朝" w:hAnsi="ＭＳ 明朝"/>
          <w:b/>
          <w:bCs/>
          <w:color w:val="000000"/>
          <w:szCs w:val="21"/>
        </w:rPr>
      </w:pPr>
      <w:r w:rsidRPr="00F51861">
        <w:rPr>
          <w:rFonts w:ascii="ＭＳ 明朝" w:hAnsi="ＭＳ 明朝" w:hint="eastAsia"/>
          <w:b/>
          <w:bCs/>
          <w:color w:val="000000"/>
          <w:szCs w:val="21"/>
        </w:rPr>
        <w:t>聖書箇所：</w:t>
      </w:r>
      <w:r>
        <w:rPr>
          <w:rFonts w:ascii="ＭＳ 明朝" w:hAnsi="ＭＳ 明朝" w:hint="eastAsia"/>
          <w:b/>
          <w:bCs/>
          <w:color w:val="000000"/>
          <w:szCs w:val="21"/>
        </w:rPr>
        <w:t>エステル記５章１節～２節</w:t>
      </w:r>
    </w:p>
    <w:p w14:paraId="7FBD4393" w14:textId="3B1E8D62" w:rsidR="00D94F9C" w:rsidRPr="007C54BC" w:rsidRDefault="007C54BC" w:rsidP="007C54BC">
      <w:pPr>
        <w:jc w:val="left"/>
        <w:rPr>
          <w:b/>
          <w:bCs/>
          <w:color w:val="000000"/>
        </w:rPr>
      </w:pPr>
      <w:r>
        <w:rPr>
          <w:rFonts w:ascii="ＭＳ 明朝" w:hAnsi="ＭＳ 明朝" w:hint="eastAsia"/>
          <w:b/>
          <w:bCs/>
          <w:color w:val="000000"/>
          <w:szCs w:val="21"/>
        </w:rPr>
        <w:t>タイトル</w:t>
      </w:r>
      <w:r w:rsidRPr="00F51861">
        <w:rPr>
          <w:rFonts w:ascii="ＭＳ 明朝" w:hAnsi="ＭＳ 明朝" w:hint="eastAsia"/>
          <w:b/>
          <w:bCs/>
          <w:color w:val="000000"/>
          <w:szCs w:val="21"/>
        </w:rPr>
        <w:t>：</w:t>
      </w:r>
      <w:r w:rsidR="00D94F9C" w:rsidRPr="00B93D11">
        <w:rPr>
          <w:rFonts w:ascii="ＭＳ 明朝" w:hAnsi="ＭＳ 明朝" w:hint="eastAsia"/>
          <w:b/>
          <w:bCs/>
          <w:color w:val="000000"/>
        </w:rPr>
        <w:t>「</w:t>
      </w:r>
      <w:r w:rsidR="00B93D11" w:rsidRPr="00B93D11">
        <w:rPr>
          <w:rFonts w:ascii="ＭＳ 明朝" w:hAnsi="ＭＳ 明朝" w:hint="eastAsia"/>
          <w:b/>
          <w:bCs/>
          <w:color w:val="000000"/>
        </w:rPr>
        <w:t>エステル</w:t>
      </w:r>
      <w:r w:rsidR="003070FF">
        <w:rPr>
          <w:rFonts w:ascii="ＭＳ 明朝" w:hAnsi="ＭＳ 明朝" w:hint="eastAsia"/>
          <w:b/>
          <w:bCs/>
          <w:color w:val="000000"/>
        </w:rPr>
        <w:t>記</w:t>
      </w:r>
      <w:r w:rsidR="00B93D11" w:rsidRPr="00B93D11">
        <w:rPr>
          <w:rFonts w:ascii="ＭＳ 明朝" w:hAnsi="ＭＳ 明朝" w:hint="eastAsia"/>
          <w:b/>
          <w:bCs/>
          <w:color w:val="000000"/>
        </w:rPr>
        <w:t>に見る神の</w:t>
      </w:r>
      <w:r w:rsidR="003070FF">
        <w:rPr>
          <w:rFonts w:ascii="ＭＳ 明朝" w:hAnsi="ＭＳ 明朝" w:hint="eastAsia"/>
          <w:b/>
          <w:bCs/>
          <w:color w:val="000000"/>
        </w:rPr>
        <w:t>救いのご計画</w:t>
      </w:r>
      <w:r w:rsidR="00D94F9C" w:rsidRPr="00B93D11">
        <w:rPr>
          <w:rFonts w:ascii="ＭＳ 明朝" w:hAnsi="ＭＳ 明朝" w:hint="eastAsia"/>
          <w:b/>
          <w:bCs/>
          <w:color w:val="000000"/>
        </w:rPr>
        <w:t>」</w:t>
      </w:r>
    </w:p>
    <w:p w14:paraId="4A19CF95" w14:textId="0BFBEE7F" w:rsidR="00E93BF0" w:rsidRDefault="00E93BF0" w:rsidP="00D94F9C">
      <w:pPr>
        <w:rPr>
          <w:rFonts w:hint="eastAsia"/>
        </w:rPr>
      </w:pPr>
    </w:p>
    <w:p w14:paraId="22E03D81" w14:textId="730F65BB" w:rsidR="007C54BC" w:rsidRPr="006B5945" w:rsidRDefault="007C54BC" w:rsidP="007C54BC">
      <w:pPr>
        <w:rPr>
          <w:b/>
          <w:bCs/>
        </w:rPr>
      </w:pPr>
      <w:r>
        <w:rPr>
          <w:rFonts w:hint="eastAsia"/>
          <w:b/>
          <w:bCs/>
        </w:rPr>
        <w:t>◎　エステル記の</w:t>
      </w:r>
      <w:r w:rsidRPr="006B5945">
        <w:rPr>
          <w:rFonts w:hint="eastAsia"/>
          <w:b/>
          <w:bCs/>
        </w:rPr>
        <w:t>あらすじ</w:t>
      </w:r>
    </w:p>
    <w:p w14:paraId="0FA44E44" w14:textId="77777777" w:rsidR="007C54BC" w:rsidRPr="000C74D2" w:rsidRDefault="007C54BC" w:rsidP="007C54BC">
      <w:pPr>
        <w:ind w:firstLineChars="100" w:firstLine="211"/>
        <w:rPr>
          <w:b/>
          <w:bCs/>
        </w:rPr>
      </w:pPr>
      <w:r w:rsidRPr="000C74D2">
        <w:rPr>
          <w:rFonts w:hint="eastAsia"/>
          <w:b/>
          <w:bCs/>
        </w:rPr>
        <w:t>１．エステル王妃への道</w:t>
      </w:r>
    </w:p>
    <w:p w14:paraId="2D5B365C" w14:textId="77777777" w:rsidR="007C54BC" w:rsidRDefault="007C54BC" w:rsidP="007C54BC">
      <w:pPr>
        <w:ind w:firstLineChars="100" w:firstLine="210"/>
      </w:pPr>
      <w:r>
        <w:rPr>
          <w:rFonts w:hint="eastAsia"/>
        </w:rPr>
        <w:t>エステル記の主要登場人物：（１）</w:t>
      </w:r>
      <w:r w:rsidRPr="007C54BC">
        <w:rPr>
          <w:rFonts w:hint="eastAsia"/>
          <w:b/>
          <w:bCs/>
        </w:rPr>
        <w:t>エステル</w:t>
      </w:r>
      <w:r>
        <w:rPr>
          <w:rFonts w:hint="eastAsia"/>
        </w:rPr>
        <w:t>、（２）エステルの従兄であり養父でもあった</w:t>
      </w:r>
      <w:r w:rsidRPr="007C54BC">
        <w:rPr>
          <w:rFonts w:hint="eastAsia"/>
          <w:b/>
          <w:bCs/>
        </w:rPr>
        <w:t>モルデカイ</w:t>
      </w:r>
      <w:r>
        <w:rPr>
          <w:rFonts w:hint="eastAsia"/>
        </w:rPr>
        <w:t>、</w:t>
      </w:r>
    </w:p>
    <w:p w14:paraId="1F412EFB" w14:textId="77777777" w:rsidR="007C54BC" w:rsidRDefault="007C54BC" w:rsidP="007C54BC">
      <w:pPr>
        <w:ind w:left="2520" w:firstLineChars="100" w:firstLine="210"/>
      </w:pPr>
      <w:r>
        <w:rPr>
          <w:rFonts w:hint="eastAsia"/>
        </w:rPr>
        <w:t>（３）世界最大の権力者ペルシャの王、</w:t>
      </w:r>
      <w:r w:rsidRPr="007C54BC">
        <w:rPr>
          <w:rFonts w:hint="eastAsia"/>
          <w:b/>
          <w:bCs/>
        </w:rPr>
        <w:t>アハシュエロス王</w:t>
      </w:r>
      <w:r>
        <w:rPr>
          <w:rFonts w:hint="eastAsia"/>
        </w:rPr>
        <w:t>、</w:t>
      </w:r>
    </w:p>
    <w:p w14:paraId="22B41892" w14:textId="77777777" w:rsidR="007C54BC" w:rsidRDefault="007C54BC" w:rsidP="007C54BC">
      <w:pPr>
        <w:ind w:left="2520" w:firstLineChars="100" w:firstLine="210"/>
      </w:pPr>
      <w:r>
        <w:rPr>
          <w:rFonts w:hint="eastAsia"/>
        </w:rPr>
        <w:t>（４）王の側近であり総理大臣的な存在であった</w:t>
      </w:r>
      <w:r w:rsidRPr="007C54BC">
        <w:rPr>
          <w:rFonts w:hint="eastAsia"/>
          <w:b/>
          <w:bCs/>
        </w:rPr>
        <w:t>ハマン</w:t>
      </w:r>
    </w:p>
    <w:p w14:paraId="721F5428" w14:textId="77777777" w:rsidR="007C54BC" w:rsidRDefault="007C54BC" w:rsidP="007C54BC">
      <w:pPr>
        <w:ind w:firstLineChars="100" w:firstLine="210"/>
      </w:pPr>
    </w:p>
    <w:p w14:paraId="36EC686F" w14:textId="77777777" w:rsidR="007C54BC" w:rsidRDefault="007C54BC" w:rsidP="007C54BC">
      <w:pPr>
        <w:pStyle w:val="a9"/>
        <w:numPr>
          <w:ilvl w:val="0"/>
          <w:numId w:val="1"/>
        </w:numPr>
        <w:ind w:leftChars="0"/>
      </w:pPr>
      <w:r>
        <w:rPr>
          <w:rFonts w:hint="eastAsia"/>
        </w:rPr>
        <w:t>王のメンツによって王妃が退けられる。</w:t>
      </w:r>
    </w:p>
    <w:p w14:paraId="266F455D" w14:textId="77777777" w:rsidR="007C54BC" w:rsidRDefault="007C54BC" w:rsidP="007C54BC">
      <w:pPr>
        <w:pStyle w:val="a9"/>
        <w:numPr>
          <w:ilvl w:val="0"/>
          <w:numId w:val="1"/>
        </w:numPr>
        <w:ind w:leftChars="0"/>
      </w:pPr>
      <w:r>
        <w:rPr>
          <w:rFonts w:hint="eastAsia"/>
        </w:rPr>
        <w:t>王妃選び：１２７州の中から選りすぐりの美女が集められる。</w:t>
      </w:r>
    </w:p>
    <w:p w14:paraId="15C4CEDD" w14:textId="77777777" w:rsidR="007C54BC" w:rsidRDefault="007C54BC" w:rsidP="007C54BC">
      <w:pPr>
        <w:pStyle w:val="a9"/>
        <w:numPr>
          <w:ilvl w:val="0"/>
          <w:numId w:val="1"/>
        </w:numPr>
        <w:ind w:leftChars="0"/>
      </w:pPr>
      <w:r>
        <w:rPr>
          <w:rFonts w:hint="eastAsia"/>
        </w:rPr>
        <w:t>エステルが王妃となる。</w:t>
      </w:r>
    </w:p>
    <w:p w14:paraId="3A40B21A" w14:textId="77777777" w:rsidR="007C54BC" w:rsidRPr="00D7567B" w:rsidRDefault="007C54BC" w:rsidP="007C54BC">
      <w:pPr>
        <w:ind w:firstLineChars="100" w:firstLine="210"/>
      </w:pPr>
      <w:r w:rsidRPr="00D7567B">
        <w:rPr>
          <w:rFonts w:hint="eastAsia"/>
        </w:rPr>
        <w:t>「エステルは、彼女を見るすべての者から好意を受けていた」（エステル記２章１５節）</w:t>
      </w:r>
    </w:p>
    <w:p w14:paraId="5EFD63AA" w14:textId="77777777" w:rsidR="007C54BC" w:rsidRDefault="007C54BC" w:rsidP="007C54BC">
      <w:pPr>
        <w:ind w:firstLineChars="100" w:firstLine="211"/>
        <w:rPr>
          <w:b/>
          <w:bCs/>
          <w:u w:val="single"/>
        </w:rPr>
      </w:pPr>
    </w:p>
    <w:p w14:paraId="39E550E4" w14:textId="77777777" w:rsidR="007C54BC" w:rsidRDefault="007C54BC" w:rsidP="007C54BC">
      <w:pPr>
        <w:ind w:firstLineChars="100" w:firstLine="210"/>
      </w:pPr>
      <w:r>
        <w:rPr>
          <w:rFonts w:hint="eastAsia"/>
        </w:rPr>
        <w:t>エステルは、バビロン捕囚によって捕え移されてきた奴隷の子孫。また孤児であった。当時の一般常識からすれば、あり得ない出来事であった。</w:t>
      </w:r>
    </w:p>
    <w:p w14:paraId="2D5D1664" w14:textId="77777777" w:rsidR="007C54BC" w:rsidRDefault="007C54BC" w:rsidP="007C54BC">
      <w:pPr>
        <w:ind w:firstLineChars="100" w:firstLine="210"/>
      </w:pPr>
    </w:p>
    <w:p w14:paraId="6730D2D1" w14:textId="77777777" w:rsidR="007C54BC" w:rsidRPr="000C74D2" w:rsidRDefault="007C54BC" w:rsidP="007C54BC">
      <w:pPr>
        <w:ind w:firstLineChars="100" w:firstLine="211"/>
        <w:rPr>
          <w:b/>
          <w:bCs/>
        </w:rPr>
      </w:pPr>
      <w:r w:rsidRPr="000C74D2">
        <w:rPr>
          <w:rFonts w:hint="eastAsia"/>
          <w:b/>
          <w:bCs/>
        </w:rPr>
        <w:t>２．ユダヤ民族根絶計画</w:t>
      </w:r>
    </w:p>
    <w:p w14:paraId="5714899F" w14:textId="77777777" w:rsidR="007C54BC" w:rsidRDefault="007C54BC" w:rsidP="007C54BC">
      <w:pPr>
        <w:ind w:firstLineChars="100" w:firstLine="210"/>
      </w:pPr>
      <w:r>
        <w:rPr>
          <w:rFonts w:hint="eastAsia"/>
        </w:rPr>
        <w:t>エステル記の主要登場人物のエステルの従兄であり、養父であったモルデカイとハマンとの衝突。</w:t>
      </w:r>
    </w:p>
    <w:p w14:paraId="27F654CB" w14:textId="003ED99E" w:rsidR="007C54BC" w:rsidRDefault="007C54BC" w:rsidP="007C54BC">
      <w:pPr>
        <w:ind w:firstLineChars="100" w:firstLine="210"/>
      </w:pPr>
      <w:r>
        <w:rPr>
          <w:rFonts w:hint="eastAsia"/>
        </w:rPr>
        <w:t>モルデカイは、ひれ伏し、ひざまずくのは、神のみであると固く決心していたので、ハマンにひざまずかなかった。そこでハマンは、モルデカイのみならず、モルデカイがユダヤ民族であることを知るや否や、ユダヤ民族ごと根絶やしにする計画を立て、王からの許可をいただく。くじによってユダヤ民族根絶の日取りが何と約１年後と決まる。</w:t>
      </w:r>
    </w:p>
    <w:p w14:paraId="301FAE2A" w14:textId="77777777" w:rsidR="007C54BC" w:rsidRDefault="007C54BC" w:rsidP="007C54BC">
      <w:pPr>
        <w:ind w:firstLineChars="100" w:firstLine="210"/>
      </w:pPr>
    </w:p>
    <w:p w14:paraId="4A69407F" w14:textId="77777777" w:rsidR="007C54BC" w:rsidRPr="000C74D2" w:rsidRDefault="007C54BC" w:rsidP="007C54BC">
      <w:pPr>
        <w:ind w:firstLineChars="100" w:firstLine="211"/>
        <w:rPr>
          <w:b/>
          <w:bCs/>
        </w:rPr>
      </w:pPr>
      <w:r>
        <w:rPr>
          <w:rFonts w:hint="eastAsia"/>
          <w:b/>
          <w:bCs/>
        </w:rPr>
        <w:t>３</w:t>
      </w:r>
      <w:r w:rsidRPr="000C74D2">
        <w:rPr>
          <w:rFonts w:hint="eastAsia"/>
          <w:b/>
          <w:bCs/>
        </w:rPr>
        <w:t>．</w:t>
      </w:r>
      <w:r>
        <w:rPr>
          <w:rFonts w:hint="eastAsia"/>
          <w:b/>
          <w:bCs/>
        </w:rPr>
        <w:t>モルデカイとエステルのやり取り</w:t>
      </w:r>
    </w:p>
    <w:p w14:paraId="42DC2DAA" w14:textId="77777777" w:rsidR="007C54BC" w:rsidRDefault="007C54BC" w:rsidP="007C54BC">
      <w:pPr>
        <w:ind w:leftChars="100" w:left="210"/>
      </w:pPr>
      <w:r>
        <w:rPr>
          <w:rFonts w:hint="eastAsia"/>
        </w:rPr>
        <w:t xml:space="preserve">　モルデカイとエステルは、使者を通じてやり取りし、ユダヤ民族のために王にとりなすようにエステルに懇願する。そしてこの時のためにこそ、あなたは、王妃として選ばれたのではないか、神の選びと使命を思い起こさせた。</w:t>
      </w:r>
    </w:p>
    <w:p w14:paraId="13D0B152" w14:textId="77777777" w:rsidR="007C54BC" w:rsidRDefault="007C54BC" w:rsidP="007C54BC">
      <w:pPr>
        <w:ind w:leftChars="100" w:left="210"/>
      </w:pPr>
    </w:p>
    <w:p w14:paraId="482F531B" w14:textId="52A65CA6" w:rsidR="007C54BC" w:rsidRDefault="007C54BC" w:rsidP="007C54BC">
      <w:pPr>
        <w:ind w:leftChars="100" w:left="210"/>
      </w:pPr>
      <w:r>
        <w:rPr>
          <w:rFonts w:hint="eastAsia"/>
        </w:rPr>
        <w:t xml:space="preserve">　エステルは、そのモルデカイの促しによって立ち上がると同時にユダヤ民族に３日間の断食（祈り）を要請した。</w:t>
      </w:r>
    </w:p>
    <w:p w14:paraId="5A94151D" w14:textId="77777777" w:rsidR="007C54BC" w:rsidRDefault="007C54BC" w:rsidP="007C54BC">
      <w:pPr>
        <w:autoSpaceDE w:val="0"/>
        <w:autoSpaceDN w:val="0"/>
        <w:adjustRightInd w:val="0"/>
        <w:ind w:firstLineChars="100" w:firstLine="210"/>
        <w:jc w:val="left"/>
        <w:rPr>
          <w:rFonts w:hint="eastAsia"/>
        </w:rPr>
      </w:pPr>
    </w:p>
    <w:p w14:paraId="533D33A2" w14:textId="51EB90F0" w:rsidR="007C54BC" w:rsidRPr="000C74D2" w:rsidRDefault="007C54BC" w:rsidP="007C54BC">
      <w:pPr>
        <w:ind w:firstLineChars="100" w:firstLine="211"/>
        <w:rPr>
          <w:b/>
          <w:bCs/>
        </w:rPr>
      </w:pPr>
      <w:r>
        <w:rPr>
          <w:rFonts w:hint="eastAsia"/>
          <w:b/>
          <w:bCs/>
        </w:rPr>
        <w:t>４</w:t>
      </w:r>
      <w:r w:rsidRPr="000C74D2">
        <w:rPr>
          <w:rFonts w:hint="eastAsia"/>
          <w:b/>
          <w:bCs/>
        </w:rPr>
        <w:t>．</w:t>
      </w:r>
      <w:r>
        <w:rPr>
          <w:rFonts w:hint="eastAsia"/>
          <w:b/>
          <w:bCs/>
        </w:rPr>
        <w:t>王の前に</w:t>
      </w:r>
    </w:p>
    <w:p w14:paraId="5AF923D3" w14:textId="1E66E7EF" w:rsidR="007C54BC" w:rsidRDefault="007C54BC" w:rsidP="00D94F9C">
      <w:r>
        <w:rPr>
          <w:rFonts w:hint="eastAsia"/>
        </w:rPr>
        <w:t xml:space="preserve">　三日目にエステルは、王の前に立つと、エステルは王の好意を得て、王の金の笏が伸ばされた。</w:t>
      </w:r>
    </w:p>
    <w:p w14:paraId="6CDC76F1" w14:textId="0ED7609B" w:rsidR="007C54BC" w:rsidRDefault="007C54BC" w:rsidP="00D94F9C">
      <w:r>
        <w:rPr>
          <w:rFonts w:hint="eastAsia"/>
        </w:rPr>
        <w:t>・エステルのお願い</w:t>
      </w:r>
    </w:p>
    <w:p w14:paraId="330E30D8" w14:textId="0FC4C74C" w:rsidR="007C54BC" w:rsidRDefault="007C54BC" w:rsidP="00D94F9C">
      <w:r>
        <w:rPr>
          <w:rFonts w:hint="eastAsia"/>
        </w:rPr>
        <w:t xml:space="preserve">　自分と王様とハマンの３名のみでの宴会の開催。</w:t>
      </w:r>
    </w:p>
    <w:p w14:paraId="0B1E69F5" w14:textId="28D38A16" w:rsidR="007C54BC" w:rsidRDefault="007C54BC" w:rsidP="00D94F9C"/>
    <w:p w14:paraId="56653CAA" w14:textId="1725D75F" w:rsidR="007C54BC" w:rsidRDefault="007C54BC" w:rsidP="00D94F9C">
      <w:r>
        <w:rPr>
          <w:rFonts w:hint="eastAsia"/>
        </w:rPr>
        <w:t>・１日目の宴会が終了後、エステルは、明日も３名のみでの宴会をお願いする。</w:t>
      </w:r>
    </w:p>
    <w:p w14:paraId="49A48B69" w14:textId="476F20AE" w:rsidR="007C54BC" w:rsidRDefault="007C54BC" w:rsidP="00D94F9C">
      <w:r>
        <w:rPr>
          <w:rFonts w:hint="eastAsia"/>
        </w:rPr>
        <w:t>・王様　⇒　その夜眠れず、王の記録書を読んでもらい、そこでモルデカイの功績を知る。</w:t>
      </w:r>
    </w:p>
    <w:p w14:paraId="0D45875C" w14:textId="573B2DC6" w:rsidR="007C54BC" w:rsidRDefault="007C54BC" w:rsidP="00D94F9C">
      <w:r>
        <w:rPr>
          <w:rFonts w:hint="eastAsia"/>
        </w:rPr>
        <w:t>・ハマン⇒　モルデカイに憤りを覚え、２２</w:t>
      </w:r>
      <w:r>
        <w:t>m</w:t>
      </w:r>
      <w:r>
        <w:rPr>
          <w:rFonts w:hint="eastAsia"/>
        </w:rPr>
        <w:t>の木を立て、モルデカイを殺す計画を立てる。</w:t>
      </w:r>
    </w:p>
    <w:p w14:paraId="1457E5BD" w14:textId="0B155137" w:rsidR="007C54BC" w:rsidRDefault="007C54BC" w:rsidP="00D94F9C"/>
    <w:p w14:paraId="6D06A04D" w14:textId="51E167A5" w:rsidR="007C54BC" w:rsidRPr="000C74D2" w:rsidRDefault="007C54BC" w:rsidP="007C54BC">
      <w:pPr>
        <w:ind w:firstLineChars="100" w:firstLine="211"/>
        <w:rPr>
          <w:b/>
          <w:bCs/>
        </w:rPr>
      </w:pPr>
      <w:r>
        <w:rPr>
          <w:rFonts w:hint="eastAsia"/>
          <w:b/>
          <w:bCs/>
        </w:rPr>
        <w:t>５</w:t>
      </w:r>
      <w:r w:rsidRPr="000C74D2">
        <w:rPr>
          <w:rFonts w:hint="eastAsia"/>
          <w:b/>
          <w:bCs/>
        </w:rPr>
        <w:t>．</w:t>
      </w:r>
      <w:r>
        <w:rPr>
          <w:rFonts w:hint="eastAsia"/>
          <w:b/>
          <w:bCs/>
        </w:rPr>
        <w:t>宴会二日目</w:t>
      </w:r>
    </w:p>
    <w:p w14:paraId="4BD95E62" w14:textId="69D7A0E4" w:rsidR="007C54BC" w:rsidRDefault="007C54BC" w:rsidP="00D94F9C">
      <w:r>
        <w:rPr>
          <w:rFonts w:hint="eastAsia"/>
        </w:rPr>
        <w:t>・王様　⇒　モルデカイへの褒美を検討。</w:t>
      </w:r>
    </w:p>
    <w:p w14:paraId="10443AA0" w14:textId="29F50EE9" w:rsidR="007C54BC" w:rsidRDefault="007C54BC" w:rsidP="00D94F9C">
      <w:r>
        <w:rPr>
          <w:rFonts w:hint="eastAsia"/>
        </w:rPr>
        <w:t xml:space="preserve">　ハマンの提案によってモルデカイへの褒美が決定。</w:t>
      </w:r>
    </w:p>
    <w:p w14:paraId="3949C0EF" w14:textId="78683586" w:rsidR="007C54BC" w:rsidRPr="007C54BC" w:rsidRDefault="007C54BC" w:rsidP="00D94F9C">
      <w:r>
        <w:rPr>
          <w:rFonts w:hint="eastAsia"/>
        </w:rPr>
        <w:t>・ハマン　⇒　一気に形成不利となる。</w:t>
      </w:r>
    </w:p>
    <w:p w14:paraId="3D869C74" w14:textId="1A6B68C7" w:rsidR="007C54BC" w:rsidRPr="007C54BC" w:rsidRDefault="007C54BC" w:rsidP="00D94F9C"/>
    <w:p w14:paraId="365A11C4" w14:textId="77777777" w:rsidR="00394845" w:rsidRDefault="007C54BC" w:rsidP="00D94F9C">
      <w:r>
        <w:rPr>
          <w:rFonts w:hint="eastAsia"/>
        </w:rPr>
        <w:lastRenderedPageBreak/>
        <w:t>・エステル　⇒　王様にハマンの策略を告げ、その取り下げを願う。王は、その願いを聞き入れ、</w:t>
      </w:r>
    </w:p>
    <w:p w14:paraId="174DAF1D" w14:textId="77777777" w:rsidR="00394845" w:rsidRDefault="007C54BC" w:rsidP="00394845">
      <w:pPr>
        <w:ind w:firstLineChars="700" w:firstLine="1470"/>
      </w:pPr>
      <w:r>
        <w:rPr>
          <w:rFonts w:hint="eastAsia"/>
        </w:rPr>
        <w:t>王妃とユダヤ民族に対して、</w:t>
      </w:r>
      <w:r w:rsidR="00394845">
        <w:rPr>
          <w:rFonts w:hint="eastAsia"/>
        </w:rPr>
        <w:t>謀略を企てた</w:t>
      </w:r>
      <w:r>
        <w:rPr>
          <w:rFonts w:hint="eastAsia"/>
        </w:rPr>
        <w:t>ハマンは、モルデカイのために準備した木に</w:t>
      </w:r>
    </w:p>
    <w:p w14:paraId="60622F3E" w14:textId="38686093" w:rsidR="00394845" w:rsidRDefault="007C54BC" w:rsidP="00394845">
      <w:pPr>
        <w:ind w:firstLineChars="700" w:firstLine="1470"/>
      </w:pPr>
      <w:r>
        <w:rPr>
          <w:rFonts w:hint="eastAsia"/>
        </w:rPr>
        <w:t>自らがかけら</w:t>
      </w:r>
      <w:r w:rsidR="00394845">
        <w:rPr>
          <w:rFonts w:hint="eastAsia"/>
        </w:rPr>
        <w:t>れる。</w:t>
      </w:r>
    </w:p>
    <w:p w14:paraId="7A556DC4" w14:textId="77777777" w:rsidR="00394845" w:rsidRDefault="00394845" w:rsidP="00D94F9C"/>
    <w:p w14:paraId="03821653" w14:textId="5CDEB906" w:rsidR="005178F8" w:rsidRPr="0043715E" w:rsidRDefault="00394845" w:rsidP="00394845">
      <w:pPr>
        <w:autoSpaceDE w:val="0"/>
        <w:autoSpaceDN w:val="0"/>
        <w:adjustRightInd w:val="0"/>
        <w:jc w:val="left"/>
        <w:rPr>
          <w:rFonts w:ascii="ＭＳ 明朝" w:hAnsi="ＭＳ 明朝"/>
          <w:b/>
          <w:bCs/>
          <w:color w:val="000000"/>
          <w:szCs w:val="21"/>
          <w:u w:val="single"/>
        </w:rPr>
      </w:pPr>
      <w:r w:rsidRPr="00394845">
        <w:rPr>
          <w:rFonts w:ascii="ＭＳ 明朝" w:hAnsi="ＭＳ 明朝" w:hint="eastAsia"/>
          <w:b/>
          <w:bCs/>
          <w:color w:val="000000"/>
          <w:szCs w:val="21"/>
        </w:rPr>
        <w:t>１．</w:t>
      </w:r>
      <w:r w:rsidR="0043715E" w:rsidRPr="0043715E">
        <w:rPr>
          <w:rFonts w:ascii="ＭＳ 明朝" w:hAnsi="ＭＳ 明朝" w:hint="eastAsia"/>
          <w:b/>
          <w:bCs/>
          <w:color w:val="000000"/>
          <w:szCs w:val="21"/>
          <w:u w:val="single"/>
        </w:rPr>
        <w:t>エステル記を通して表された神様の摂理</w:t>
      </w:r>
    </w:p>
    <w:p w14:paraId="797A924D" w14:textId="77777777" w:rsidR="00394845" w:rsidRDefault="0043715E" w:rsidP="0043715E">
      <w:pPr>
        <w:ind w:firstLineChars="100" w:firstLine="210"/>
        <w:jc w:val="left"/>
      </w:pPr>
      <w:r>
        <w:rPr>
          <w:rFonts w:hint="eastAsia"/>
        </w:rPr>
        <w:t>クリスチャンに与えられた特権</w:t>
      </w:r>
      <w:r w:rsidR="00394845">
        <w:rPr>
          <w:rFonts w:hint="eastAsia"/>
        </w:rPr>
        <w:t>の</w:t>
      </w:r>
      <w:r>
        <w:rPr>
          <w:rFonts w:hint="eastAsia"/>
        </w:rPr>
        <w:t>一つが、神の摂理を信じて生きることができるということ</w:t>
      </w:r>
      <w:r w:rsidR="00394845">
        <w:rPr>
          <w:rFonts w:hint="eastAsia"/>
        </w:rPr>
        <w:t>。</w:t>
      </w:r>
    </w:p>
    <w:p w14:paraId="58BD6701" w14:textId="77777777" w:rsidR="00394845" w:rsidRDefault="00394845" w:rsidP="0043715E">
      <w:pPr>
        <w:ind w:firstLineChars="100" w:firstLine="210"/>
        <w:jc w:val="left"/>
        <w:rPr>
          <w:rFonts w:ascii="ＭＳ 明朝" w:hAnsi="ＭＳ 明朝"/>
          <w:color w:val="000000"/>
          <w:szCs w:val="21"/>
        </w:rPr>
      </w:pPr>
      <w:r>
        <w:rPr>
          <w:rFonts w:hint="eastAsia"/>
        </w:rPr>
        <w:t>摂理は、英語</w:t>
      </w:r>
      <w:r w:rsidR="0043715E">
        <w:rPr>
          <w:rFonts w:ascii="ＭＳ 明朝" w:hAnsi="ＭＳ 明朝" w:hint="eastAsia"/>
          <w:color w:val="000000"/>
          <w:szCs w:val="21"/>
        </w:rPr>
        <w:t>でprovidence</w:t>
      </w:r>
      <w:r>
        <w:rPr>
          <w:rFonts w:ascii="ＭＳ 明朝" w:hAnsi="ＭＳ 明朝" w:hint="eastAsia"/>
          <w:color w:val="000000"/>
          <w:szCs w:val="21"/>
        </w:rPr>
        <w:t>。</w:t>
      </w:r>
      <w:r w:rsidR="0043715E">
        <w:rPr>
          <w:rFonts w:ascii="ＭＳ 明朝" w:hAnsi="ＭＳ 明朝" w:hint="eastAsia"/>
          <w:color w:val="000000"/>
          <w:szCs w:val="21"/>
        </w:rPr>
        <w:t>元々は英語のprovide</w:t>
      </w:r>
      <w:r>
        <w:rPr>
          <w:rFonts w:ascii="ＭＳ 明朝" w:hAnsi="ＭＳ 明朝" w:hint="eastAsia"/>
          <w:color w:val="000000"/>
          <w:szCs w:val="21"/>
        </w:rPr>
        <w:t>。</w:t>
      </w:r>
    </w:p>
    <w:p w14:paraId="6FE4E266" w14:textId="77777777" w:rsidR="00394845" w:rsidRDefault="00394845" w:rsidP="0043715E">
      <w:pPr>
        <w:ind w:firstLineChars="100" w:firstLine="210"/>
        <w:jc w:val="left"/>
        <w:rPr>
          <w:rFonts w:ascii="ＭＳ 明朝" w:hAnsi="ＭＳ 明朝"/>
          <w:color w:val="000000"/>
          <w:szCs w:val="21"/>
        </w:rPr>
      </w:pPr>
      <w:r>
        <w:rPr>
          <w:rFonts w:ascii="ＭＳ 明朝" w:hAnsi="ＭＳ 明朝"/>
          <w:color w:val="000000"/>
          <w:szCs w:val="21"/>
        </w:rPr>
        <w:t>Provide</w:t>
      </w:r>
      <w:r>
        <w:rPr>
          <w:rFonts w:ascii="ＭＳ 明朝" w:hAnsi="ＭＳ 明朝" w:hint="eastAsia"/>
          <w:color w:val="000000"/>
          <w:szCs w:val="21"/>
        </w:rPr>
        <w:t>：</w:t>
      </w:r>
      <w:r w:rsidR="0043715E">
        <w:rPr>
          <w:rFonts w:ascii="ＭＳ 明朝" w:hAnsi="ＭＳ 明朝" w:hint="eastAsia"/>
          <w:color w:val="000000"/>
          <w:szCs w:val="21"/>
        </w:rPr>
        <w:t>必要なものを前もって備えておいて提供するという</w:t>
      </w:r>
      <w:r>
        <w:rPr>
          <w:rFonts w:ascii="ＭＳ 明朝" w:hAnsi="ＭＳ 明朝" w:hint="eastAsia"/>
          <w:color w:val="000000"/>
          <w:szCs w:val="21"/>
        </w:rPr>
        <w:t>意味。</w:t>
      </w:r>
    </w:p>
    <w:p w14:paraId="172AD61C" w14:textId="77777777" w:rsidR="00394845" w:rsidRDefault="00394845" w:rsidP="0043715E">
      <w:pPr>
        <w:ind w:firstLineChars="100" w:firstLine="210"/>
        <w:jc w:val="left"/>
        <w:rPr>
          <w:rFonts w:ascii="ＭＳ 明朝" w:hAnsi="ＭＳ 明朝"/>
          <w:color w:val="000000"/>
          <w:szCs w:val="21"/>
        </w:rPr>
      </w:pPr>
    </w:p>
    <w:p w14:paraId="6C8D73D6" w14:textId="77777777" w:rsidR="00394845" w:rsidRDefault="00A62B0B" w:rsidP="0043715E">
      <w:pPr>
        <w:ind w:firstLineChars="100" w:firstLine="210"/>
        <w:jc w:val="left"/>
        <w:rPr>
          <w:rFonts w:ascii="ＭＳ 明朝" w:hAnsi="ＭＳ 明朝"/>
          <w:color w:val="000000"/>
          <w:szCs w:val="21"/>
        </w:rPr>
      </w:pPr>
      <w:r>
        <w:rPr>
          <w:rFonts w:ascii="ＭＳ 明朝" w:hAnsi="ＭＳ 明朝" w:hint="eastAsia"/>
          <w:color w:val="000000"/>
          <w:szCs w:val="21"/>
        </w:rPr>
        <w:t>神の摂理を信じて生きるとは、目の前に起こる現実がすべてではなく、すべてのことの背後で歴史を導いておられる主がおられ、その方が前もって必要なものを備えておられるということを信頼して生きるということ。</w:t>
      </w:r>
    </w:p>
    <w:p w14:paraId="218B07F9" w14:textId="77777777" w:rsidR="00394845" w:rsidRDefault="00394845" w:rsidP="0043715E">
      <w:pPr>
        <w:ind w:firstLineChars="100" w:firstLine="210"/>
        <w:jc w:val="left"/>
        <w:rPr>
          <w:rFonts w:ascii="ＭＳ 明朝" w:hAnsi="ＭＳ 明朝"/>
          <w:color w:val="000000"/>
          <w:szCs w:val="21"/>
        </w:rPr>
      </w:pPr>
    </w:p>
    <w:p w14:paraId="76093B8C" w14:textId="6BF5E843" w:rsidR="00394845" w:rsidRDefault="00394845" w:rsidP="00394845">
      <w:pPr>
        <w:autoSpaceDE w:val="0"/>
        <w:autoSpaceDN w:val="0"/>
        <w:adjustRightInd w:val="0"/>
        <w:jc w:val="left"/>
        <w:rPr>
          <w:rFonts w:ascii="ＭＳ 明朝" w:hAnsi="ＭＳ 明朝"/>
          <w:color w:val="000000"/>
        </w:rPr>
      </w:pPr>
      <w:r>
        <w:rPr>
          <w:rFonts w:ascii="ＭＳ 明朝" w:hAnsi="ＭＳ 明朝" w:hint="eastAsia"/>
          <w:color w:val="000000"/>
        </w:rPr>
        <w:t>●　エステル記に見る神の摂理</w:t>
      </w:r>
    </w:p>
    <w:p w14:paraId="1AC615D3" w14:textId="77777777" w:rsidR="00394845" w:rsidRDefault="00A62B0B" w:rsidP="00394845">
      <w:pPr>
        <w:autoSpaceDE w:val="0"/>
        <w:autoSpaceDN w:val="0"/>
        <w:adjustRightInd w:val="0"/>
        <w:jc w:val="left"/>
        <w:rPr>
          <w:rFonts w:ascii="ＭＳ Ｐゴシック" w:hAnsi="MS Sans Serif"/>
          <w:kern w:val="0"/>
          <w:szCs w:val="24"/>
        </w:rPr>
      </w:pPr>
      <w:r>
        <w:rPr>
          <w:rFonts w:ascii="ＭＳ 明朝" w:hAnsi="ＭＳ 明朝" w:hint="eastAsia"/>
        </w:rPr>
        <w:t>（１）</w:t>
      </w:r>
      <w:r w:rsidR="00394845">
        <w:rPr>
          <w:rFonts w:ascii="ＭＳ 明朝" w:hAnsi="ＭＳ 明朝" w:hint="eastAsia"/>
        </w:rPr>
        <w:t>捕虜の子孫であった</w:t>
      </w:r>
      <w:r w:rsidR="0043715E">
        <w:rPr>
          <w:rFonts w:ascii="ＭＳ Ｐゴシック" w:hAnsi="MS Sans Serif" w:hint="eastAsia"/>
          <w:kern w:val="0"/>
          <w:szCs w:val="24"/>
        </w:rPr>
        <w:t>エステルが王妃として選ばれ</w:t>
      </w:r>
      <w:r w:rsidR="00394845">
        <w:rPr>
          <w:rFonts w:ascii="ＭＳ Ｐゴシック" w:hAnsi="MS Sans Serif" w:hint="eastAsia"/>
          <w:kern w:val="0"/>
          <w:szCs w:val="24"/>
        </w:rPr>
        <w:t>る。</w:t>
      </w:r>
    </w:p>
    <w:p w14:paraId="20D69F39" w14:textId="77777777" w:rsidR="00394845" w:rsidRDefault="00A62B0B" w:rsidP="00394845">
      <w:pPr>
        <w:autoSpaceDE w:val="0"/>
        <w:autoSpaceDN w:val="0"/>
        <w:adjustRightInd w:val="0"/>
        <w:jc w:val="left"/>
        <w:rPr>
          <w:rFonts w:ascii="ＭＳ Ｐゴシック" w:hAnsi="MS Sans Serif"/>
          <w:kern w:val="0"/>
          <w:szCs w:val="24"/>
        </w:rPr>
      </w:pPr>
      <w:r>
        <w:rPr>
          <w:rFonts w:ascii="ＭＳ Ｐゴシック" w:hAnsi="MS Sans Serif" w:hint="eastAsia"/>
          <w:kern w:val="0"/>
          <w:szCs w:val="24"/>
        </w:rPr>
        <w:t>（２）</w:t>
      </w:r>
      <w:r w:rsidR="0043715E">
        <w:rPr>
          <w:rFonts w:ascii="ＭＳ Ｐゴシック" w:hAnsi="MS Sans Serif" w:hint="eastAsia"/>
          <w:kern w:val="0"/>
          <w:szCs w:val="24"/>
        </w:rPr>
        <w:t>王の暗殺計画をモルデカイが知り、エステルに伝え、それが宮廷日誌に記され</w:t>
      </w:r>
      <w:r w:rsidR="00394845">
        <w:rPr>
          <w:rFonts w:ascii="ＭＳ Ｐゴシック" w:hAnsi="MS Sans Serif" w:hint="eastAsia"/>
          <w:kern w:val="0"/>
          <w:szCs w:val="24"/>
        </w:rPr>
        <w:t>る。</w:t>
      </w:r>
    </w:p>
    <w:p w14:paraId="77C82404" w14:textId="77777777" w:rsidR="00394845" w:rsidRDefault="00A62B0B" w:rsidP="00394845">
      <w:pPr>
        <w:autoSpaceDE w:val="0"/>
        <w:autoSpaceDN w:val="0"/>
        <w:adjustRightInd w:val="0"/>
        <w:jc w:val="left"/>
        <w:rPr>
          <w:rFonts w:ascii="ＭＳ Ｐゴシック" w:hAnsi="MS Sans Serif"/>
          <w:kern w:val="0"/>
          <w:szCs w:val="24"/>
        </w:rPr>
      </w:pPr>
      <w:r>
        <w:rPr>
          <w:rFonts w:ascii="ＭＳ Ｐゴシック" w:hAnsi="MS Sans Serif" w:hint="eastAsia"/>
          <w:kern w:val="0"/>
          <w:szCs w:val="24"/>
        </w:rPr>
        <w:t>（３）</w:t>
      </w:r>
      <w:r w:rsidR="0043715E">
        <w:rPr>
          <w:rFonts w:ascii="ＭＳ Ｐゴシック" w:hAnsi="MS Sans Serif" w:hint="eastAsia"/>
          <w:kern w:val="0"/>
          <w:szCs w:val="24"/>
        </w:rPr>
        <w:t>エステルが宴会を一日延ばすことによってその晩、王が宮廷日誌を読み、モルデカイに栄誉を</w:t>
      </w:r>
    </w:p>
    <w:p w14:paraId="4D748AD8" w14:textId="77777777" w:rsidR="00394845" w:rsidRDefault="0043715E" w:rsidP="00394845">
      <w:pPr>
        <w:autoSpaceDE w:val="0"/>
        <w:autoSpaceDN w:val="0"/>
        <w:adjustRightInd w:val="0"/>
        <w:ind w:firstLineChars="200" w:firstLine="420"/>
        <w:jc w:val="left"/>
        <w:rPr>
          <w:rFonts w:ascii="ＭＳ Ｐゴシック" w:hAnsi="MS Sans Serif"/>
          <w:kern w:val="0"/>
          <w:szCs w:val="24"/>
        </w:rPr>
      </w:pPr>
      <w:r>
        <w:rPr>
          <w:rFonts w:ascii="ＭＳ Ｐゴシック" w:hAnsi="MS Sans Serif" w:hint="eastAsia"/>
          <w:kern w:val="0"/>
          <w:szCs w:val="24"/>
        </w:rPr>
        <w:t>与えようと考えたこと。</w:t>
      </w:r>
      <w:r w:rsidR="00394845">
        <w:rPr>
          <w:rFonts w:ascii="ＭＳ Ｐゴシック" w:hAnsi="MS Sans Serif" w:hint="eastAsia"/>
          <w:kern w:val="0"/>
          <w:szCs w:val="24"/>
        </w:rPr>
        <w:t>（王が眠れなかったことも）</w:t>
      </w:r>
    </w:p>
    <w:p w14:paraId="20929BCF" w14:textId="77777777" w:rsidR="00394845" w:rsidRDefault="00394845" w:rsidP="00394845">
      <w:pPr>
        <w:autoSpaceDE w:val="0"/>
        <w:autoSpaceDN w:val="0"/>
        <w:adjustRightInd w:val="0"/>
        <w:ind w:firstLineChars="200" w:firstLine="420"/>
        <w:jc w:val="left"/>
        <w:rPr>
          <w:rFonts w:ascii="ＭＳ Ｐゴシック" w:hAnsi="MS Sans Serif"/>
          <w:kern w:val="0"/>
          <w:szCs w:val="24"/>
        </w:rPr>
      </w:pPr>
      <w:r>
        <w:rPr>
          <w:rFonts w:ascii="ＭＳ Ｐゴシック" w:hAnsi="MS Sans Serif" w:hint="eastAsia"/>
          <w:kern w:val="0"/>
          <w:szCs w:val="24"/>
        </w:rPr>
        <w:t>この</w:t>
      </w:r>
      <w:r w:rsidR="0043715E">
        <w:rPr>
          <w:rFonts w:ascii="ＭＳ Ｐゴシック" w:hAnsi="MS Sans Serif" w:hint="eastAsia"/>
          <w:kern w:val="0"/>
          <w:szCs w:val="24"/>
        </w:rPr>
        <w:t>どれか一つでも狂っていたならば、ユダヤ</w:t>
      </w:r>
      <w:r w:rsidR="00A62B0B">
        <w:rPr>
          <w:rFonts w:ascii="ＭＳ Ｐゴシック" w:hAnsi="MS Sans Serif" w:hint="eastAsia"/>
          <w:kern w:val="0"/>
          <w:szCs w:val="24"/>
        </w:rPr>
        <w:t>民族根絶</w:t>
      </w:r>
      <w:r w:rsidR="0043715E">
        <w:rPr>
          <w:rFonts w:ascii="ＭＳ Ｐゴシック" w:hAnsi="MS Sans Serif" w:hint="eastAsia"/>
          <w:kern w:val="0"/>
          <w:szCs w:val="24"/>
        </w:rPr>
        <w:t>計画を防ぐことはできなかった。</w:t>
      </w:r>
    </w:p>
    <w:p w14:paraId="6EEB6699" w14:textId="53DC3A57" w:rsidR="00394845" w:rsidRDefault="00394845" w:rsidP="00394845">
      <w:pPr>
        <w:autoSpaceDE w:val="0"/>
        <w:autoSpaceDN w:val="0"/>
        <w:adjustRightInd w:val="0"/>
        <w:jc w:val="left"/>
        <w:rPr>
          <w:rFonts w:ascii="ＭＳ Ｐゴシック" w:hAnsi="MS Sans Serif"/>
          <w:kern w:val="0"/>
          <w:szCs w:val="24"/>
        </w:rPr>
      </w:pPr>
    </w:p>
    <w:p w14:paraId="42B6F9F1" w14:textId="6C90168F" w:rsidR="00394845" w:rsidRDefault="00394845" w:rsidP="00394845">
      <w:pPr>
        <w:pStyle w:val="a9"/>
        <w:numPr>
          <w:ilvl w:val="0"/>
          <w:numId w:val="2"/>
        </w:numPr>
        <w:autoSpaceDE w:val="0"/>
        <w:autoSpaceDN w:val="0"/>
        <w:adjustRightInd w:val="0"/>
        <w:ind w:leftChars="0"/>
        <w:jc w:val="left"/>
        <w:rPr>
          <w:rFonts w:ascii="ＭＳ Ｐゴシック" w:hAnsi="MS Sans Serif"/>
          <w:kern w:val="0"/>
          <w:szCs w:val="24"/>
        </w:rPr>
      </w:pPr>
      <w:r>
        <w:rPr>
          <w:rFonts w:ascii="ＭＳ Ｐゴシック" w:hAnsi="MS Sans Serif" w:hint="eastAsia"/>
          <w:kern w:val="0"/>
          <w:szCs w:val="24"/>
        </w:rPr>
        <w:t>神の摂理を信じて生きる者とそうでない者の違い</w:t>
      </w:r>
    </w:p>
    <w:p w14:paraId="6EBE6CD3" w14:textId="2A131656" w:rsidR="00394845" w:rsidRDefault="00394845" w:rsidP="00394845">
      <w:pPr>
        <w:pStyle w:val="a9"/>
        <w:autoSpaceDE w:val="0"/>
        <w:autoSpaceDN w:val="0"/>
        <w:adjustRightInd w:val="0"/>
        <w:ind w:leftChars="0" w:left="360"/>
        <w:jc w:val="left"/>
        <w:rPr>
          <w:rFonts w:ascii="ＭＳ Ｐゴシック" w:hAnsi="MS Sans Serif"/>
          <w:kern w:val="0"/>
          <w:szCs w:val="24"/>
        </w:rPr>
      </w:pPr>
      <w:r>
        <w:rPr>
          <w:rFonts w:ascii="ＭＳ Ｐゴシック" w:hAnsi="MS Sans Serif" w:hint="eastAsia"/>
          <w:kern w:val="0"/>
          <w:szCs w:val="24"/>
        </w:rPr>
        <w:t>エステル：民族絶滅の危機の中にあっても祈りを要請し、落ち着いている。</w:t>
      </w:r>
    </w:p>
    <w:p w14:paraId="394CB769" w14:textId="649F2486" w:rsidR="00394845" w:rsidRDefault="00394845" w:rsidP="00394845">
      <w:pPr>
        <w:pStyle w:val="a9"/>
        <w:autoSpaceDE w:val="0"/>
        <w:autoSpaceDN w:val="0"/>
        <w:adjustRightInd w:val="0"/>
        <w:ind w:leftChars="0" w:left="360"/>
        <w:jc w:val="left"/>
        <w:rPr>
          <w:rFonts w:ascii="ＭＳ Ｐゴシック" w:hAnsi="MS Sans Serif"/>
          <w:kern w:val="0"/>
          <w:szCs w:val="24"/>
        </w:rPr>
      </w:pPr>
      <w:r>
        <w:rPr>
          <w:rFonts w:ascii="ＭＳ Ｐゴシック" w:hAnsi="MS Sans Serif" w:hint="eastAsia"/>
          <w:kern w:val="0"/>
          <w:szCs w:val="24"/>
        </w:rPr>
        <w:t xml:space="preserve">　　　　　すべての出来事、また自分のいのちも主も御手の中にあると信じ、委ねている。</w:t>
      </w:r>
    </w:p>
    <w:p w14:paraId="32C68382" w14:textId="005E6DC9" w:rsidR="00A62B0B" w:rsidRPr="006D026E" w:rsidRDefault="00394845" w:rsidP="00394845">
      <w:pPr>
        <w:pStyle w:val="a9"/>
        <w:autoSpaceDE w:val="0"/>
        <w:autoSpaceDN w:val="0"/>
        <w:adjustRightInd w:val="0"/>
        <w:ind w:leftChars="0" w:left="360"/>
        <w:jc w:val="left"/>
        <w:rPr>
          <w:rFonts w:ascii="ＭＳ 明朝" w:hAnsi="ＭＳ 明朝"/>
          <w:color w:val="000000"/>
          <w:szCs w:val="21"/>
        </w:rPr>
      </w:pPr>
      <w:r>
        <w:rPr>
          <w:rFonts w:ascii="ＭＳ Ｐゴシック" w:hAnsi="MS Sans Serif" w:hint="eastAsia"/>
          <w:kern w:val="0"/>
          <w:szCs w:val="24"/>
        </w:rPr>
        <w:t>ハマン：</w:t>
      </w:r>
      <w:r w:rsidR="005A4009">
        <w:rPr>
          <w:rFonts w:ascii="ＭＳ 明朝" w:hAnsi="ＭＳ 明朝" w:cs="ＭＳ Ｐゴシック" w:hint="eastAsia"/>
          <w:kern w:val="0"/>
          <w:szCs w:val="21"/>
        </w:rPr>
        <w:t>彼には富も地位も権力もありました</w:t>
      </w:r>
      <w:r>
        <w:rPr>
          <w:rFonts w:ascii="ＭＳ 明朝" w:hAnsi="ＭＳ 明朝" w:cs="ＭＳ Ｐゴシック" w:hint="eastAsia"/>
          <w:kern w:val="0"/>
          <w:szCs w:val="21"/>
        </w:rPr>
        <w:t>が、モルデカイ一人のふるまいに支配されている。</w:t>
      </w:r>
    </w:p>
    <w:p w14:paraId="2693CE8A" w14:textId="77777777" w:rsidR="00394845" w:rsidRDefault="00394845" w:rsidP="00332F3B">
      <w:pPr>
        <w:autoSpaceDE w:val="0"/>
        <w:autoSpaceDN w:val="0"/>
        <w:adjustRightInd w:val="0"/>
        <w:ind w:firstLineChars="100" w:firstLine="211"/>
        <w:jc w:val="left"/>
        <w:rPr>
          <w:rFonts w:ascii="ＭＳ 明朝" w:hAnsi="ＭＳ 明朝"/>
          <w:b/>
          <w:bCs/>
          <w:color w:val="000000"/>
          <w:szCs w:val="21"/>
          <w:u w:val="single"/>
        </w:rPr>
      </w:pPr>
    </w:p>
    <w:p w14:paraId="71128316" w14:textId="41A65EE8" w:rsidR="00332F3B" w:rsidRPr="00394845" w:rsidRDefault="00332F3B" w:rsidP="00332F3B">
      <w:pPr>
        <w:autoSpaceDE w:val="0"/>
        <w:autoSpaceDN w:val="0"/>
        <w:adjustRightInd w:val="0"/>
        <w:ind w:firstLineChars="100" w:firstLine="210"/>
        <w:jc w:val="left"/>
        <w:rPr>
          <w:rFonts w:ascii="ＭＳ 明朝" w:hAnsi="ＭＳ 明朝" w:cs="ＭＳ Ｐゴシック"/>
          <w:color w:val="000000"/>
          <w:kern w:val="0"/>
          <w:szCs w:val="21"/>
        </w:rPr>
      </w:pPr>
      <w:r w:rsidRPr="00394845">
        <w:rPr>
          <w:rFonts w:ascii="ＭＳ 明朝" w:hAnsi="ＭＳ 明朝" w:hint="eastAsia"/>
          <w:color w:val="000000"/>
          <w:szCs w:val="21"/>
        </w:rPr>
        <w:t>「</w:t>
      </w:r>
      <w:r w:rsidRPr="00394845">
        <w:rPr>
          <w:rFonts w:ascii="ＭＳ 明朝" w:hAnsi="ＭＳ 明朝" w:cs="ＭＳ Ｐゴシック" w:hint="eastAsia"/>
          <w:color w:val="000000"/>
          <w:kern w:val="0"/>
          <w:szCs w:val="21"/>
        </w:rPr>
        <w:t>神を愛する人々、すなわち、神のご計画に従って召された人々のためには、神がすべてのことを働かせて益としてくださることを、私たちは知っています。」（ローマ８章２８節）</w:t>
      </w:r>
    </w:p>
    <w:p w14:paraId="21143F66" w14:textId="77777777" w:rsidR="00394845" w:rsidRDefault="00394845" w:rsidP="00394845">
      <w:pPr>
        <w:autoSpaceDE w:val="0"/>
        <w:autoSpaceDN w:val="0"/>
        <w:adjustRightInd w:val="0"/>
        <w:jc w:val="left"/>
        <w:rPr>
          <w:rFonts w:ascii="ＭＳ 明朝" w:hAnsi="ＭＳ 明朝"/>
          <w:b/>
          <w:bCs/>
          <w:color w:val="000000"/>
          <w:szCs w:val="21"/>
          <w:u w:val="single"/>
        </w:rPr>
      </w:pPr>
    </w:p>
    <w:p w14:paraId="7A406D72" w14:textId="7C30C5DF" w:rsidR="003A5242" w:rsidRPr="00332F3B" w:rsidRDefault="00394845" w:rsidP="00394845">
      <w:pPr>
        <w:autoSpaceDE w:val="0"/>
        <w:autoSpaceDN w:val="0"/>
        <w:adjustRightInd w:val="0"/>
        <w:jc w:val="left"/>
        <w:rPr>
          <w:rFonts w:ascii="ＭＳ 明朝" w:hAnsi="ＭＳ 明朝"/>
          <w:b/>
          <w:bCs/>
          <w:color w:val="000000"/>
          <w:szCs w:val="21"/>
          <w:u w:val="single"/>
        </w:rPr>
      </w:pPr>
      <w:r w:rsidRPr="00394845">
        <w:rPr>
          <w:rFonts w:ascii="ＭＳ 明朝" w:hAnsi="ＭＳ 明朝" w:hint="eastAsia"/>
          <w:b/>
          <w:bCs/>
          <w:color w:val="000000"/>
          <w:szCs w:val="21"/>
        </w:rPr>
        <w:t>２．</w:t>
      </w:r>
      <w:r w:rsidR="001E5736">
        <w:rPr>
          <w:rFonts w:ascii="ＭＳ 明朝" w:hAnsi="ＭＳ 明朝" w:hint="eastAsia"/>
          <w:b/>
          <w:bCs/>
          <w:color w:val="000000"/>
          <w:szCs w:val="21"/>
          <w:u w:val="single"/>
        </w:rPr>
        <w:t>ハマンに見る人間の罪深さ</w:t>
      </w:r>
    </w:p>
    <w:p w14:paraId="545ECCDF" w14:textId="77777777" w:rsidR="00394845" w:rsidRDefault="00394845" w:rsidP="001026F4">
      <w:pPr>
        <w:autoSpaceDE w:val="0"/>
        <w:autoSpaceDN w:val="0"/>
        <w:adjustRightInd w:val="0"/>
        <w:jc w:val="left"/>
        <w:rPr>
          <w:rFonts w:ascii="ＭＳ 明朝" w:hAnsi="ＭＳ 明朝" w:cs="ＭＳ Ｐゴシック"/>
          <w:kern w:val="0"/>
          <w:szCs w:val="21"/>
        </w:rPr>
      </w:pPr>
      <w:r>
        <w:rPr>
          <w:rFonts w:ascii="ＭＳ 明朝" w:hAnsi="ＭＳ 明朝" w:cs="ＭＳ Ｐゴシック" w:hint="eastAsia"/>
          <w:kern w:val="0"/>
          <w:szCs w:val="21"/>
        </w:rPr>
        <w:t>・ハマン：</w:t>
      </w:r>
      <w:r w:rsidR="006D026E">
        <w:rPr>
          <w:rFonts w:ascii="ＭＳ 明朝" w:hAnsi="ＭＳ 明朝" w:cs="ＭＳ Ｐゴシック" w:hint="eastAsia"/>
          <w:kern w:val="0"/>
          <w:szCs w:val="21"/>
        </w:rPr>
        <w:t>自分勝手で、感情の起伏が激しく、人を人とも思わないひどい人物</w:t>
      </w:r>
      <w:r>
        <w:rPr>
          <w:rFonts w:ascii="ＭＳ 明朝" w:hAnsi="ＭＳ 明朝" w:cs="ＭＳ Ｐゴシック" w:hint="eastAsia"/>
          <w:kern w:val="0"/>
          <w:szCs w:val="21"/>
        </w:rPr>
        <w:t>。</w:t>
      </w:r>
    </w:p>
    <w:p w14:paraId="686BCE96" w14:textId="77777777" w:rsidR="00394845" w:rsidRDefault="00394845" w:rsidP="00394845">
      <w:pPr>
        <w:autoSpaceDE w:val="0"/>
        <w:autoSpaceDN w:val="0"/>
        <w:adjustRightInd w:val="0"/>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しかし事の大小はあっても私たちの内にもハマンの姿がある。</w:t>
      </w:r>
    </w:p>
    <w:p w14:paraId="6052F63B" w14:textId="2BFDA3C7" w:rsidR="006D026E" w:rsidRDefault="00394845" w:rsidP="00394845">
      <w:pPr>
        <w:autoSpaceDE w:val="0"/>
        <w:autoSpaceDN w:val="0"/>
        <w:adjustRightInd w:val="0"/>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1026F4">
        <w:rPr>
          <w:rFonts w:ascii="ＭＳ 明朝" w:hAnsi="ＭＳ 明朝" w:cs="ＭＳ Ｐゴシック" w:hint="eastAsia"/>
          <w:kern w:val="0"/>
          <w:szCs w:val="21"/>
        </w:rPr>
        <w:t>自分の思い通りにならないとそれを妨げる者を押しのけ、自分の心の中で抹殺し、自分の心を治める。自分</w:t>
      </w:r>
      <w:r w:rsidR="006A5091">
        <w:rPr>
          <w:rFonts w:ascii="ＭＳ 明朝" w:hAnsi="ＭＳ 明朝" w:cs="ＭＳ Ｐゴシック" w:hint="eastAsia"/>
          <w:kern w:val="0"/>
          <w:szCs w:val="21"/>
        </w:rPr>
        <w:t>の</w:t>
      </w:r>
      <w:r w:rsidR="006D026E">
        <w:rPr>
          <w:rFonts w:ascii="ＭＳ 明朝" w:hAnsi="ＭＳ 明朝" w:cs="ＭＳ Ｐゴシック" w:hint="eastAsia"/>
          <w:kern w:val="0"/>
          <w:szCs w:val="21"/>
        </w:rPr>
        <w:t>心を</w:t>
      </w:r>
      <w:r w:rsidR="001026F4">
        <w:rPr>
          <w:rFonts w:ascii="ＭＳ 明朝" w:hAnsi="ＭＳ 明朝" w:cs="ＭＳ Ｐゴシック" w:hint="eastAsia"/>
          <w:kern w:val="0"/>
          <w:szCs w:val="21"/>
        </w:rPr>
        <w:t>必死で保</w:t>
      </w:r>
      <w:r w:rsidR="006D026E">
        <w:rPr>
          <w:rFonts w:ascii="ＭＳ 明朝" w:hAnsi="ＭＳ 明朝" w:cs="ＭＳ Ｐゴシック" w:hint="eastAsia"/>
          <w:kern w:val="0"/>
          <w:szCs w:val="21"/>
        </w:rPr>
        <w:t>つために、様々なものによって自分の心を満たそうとする。</w:t>
      </w:r>
    </w:p>
    <w:p w14:paraId="187DB9E2" w14:textId="3C80D6D8" w:rsidR="006D026E" w:rsidRDefault="006D026E" w:rsidP="001026F4">
      <w:pPr>
        <w:autoSpaceDE w:val="0"/>
        <w:autoSpaceDN w:val="0"/>
        <w:adjustRightInd w:val="0"/>
        <w:jc w:val="left"/>
        <w:rPr>
          <w:rFonts w:ascii="ＭＳ 明朝" w:hAnsi="ＭＳ 明朝" w:cs="ＭＳ Ｐゴシック"/>
          <w:kern w:val="0"/>
          <w:szCs w:val="21"/>
        </w:rPr>
      </w:pPr>
    </w:p>
    <w:p w14:paraId="7CD9CAB0" w14:textId="77777777" w:rsidR="008D29E0" w:rsidRDefault="008D29E0" w:rsidP="00394845">
      <w:pPr>
        <w:autoSpaceDE w:val="0"/>
        <w:autoSpaceDN w:val="0"/>
        <w:adjustRightInd w:val="0"/>
        <w:jc w:val="left"/>
        <w:rPr>
          <w:rFonts w:ascii="ＭＳ 明朝" w:hAnsi="ＭＳ 明朝" w:cs="ＭＳ Ｐゴシック"/>
          <w:kern w:val="0"/>
          <w:szCs w:val="21"/>
        </w:rPr>
      </w:pPr>
      <w:r>
        <w:rPr>
          <w:rFonts w:ascii="ＭＳ 明朝" w:hAnsi="ＭＳ 明朝" w:cs="ＭＳ Ｐゴシック" w:hint="eastAsia"/>
          <w:kern w:val="0"/>
          <w:szCs w:val="21"/>
        </w:rPr>
        <w:t>・最後にハマンは、自らがつくった木にかけられて終わり、私たちは自業自得、一件落着と思うかもしれない。しかし私たちが</w:t>
      </w:r>
      <w:r w:rsidR="006A5091">
        <w:rPr>
          <w:rFonts w:ascii="ＭＳ 明朝" w:hAnsi="ＭＳ 明朝" w:cs="ＭＳ Ｐゴシック" w:hint="eastAsia"/>
          <w:kern w:val="0"/>
          <w:szCs w:val="21"/>
        </w:rPr>
        <w:t>ハマンの姿に自分自身の姿を重ね合わせる</w:t>
      </w:r>
      <w:r>
        <w:rPr>
          <w:rFonts w:ascii="ＭＳ 明朝" w:hAnsi="ＭＳ 明朝" w:cs="ＭＳ Ｐゴシック" w:hint="eastAsia"/>
          <w:kern w:val="0"/>
          <w:szCs w:val="21"/>
        </w:rPr>
        <w:t>ことができるならば、</w:t>
      </w:r>
      <w:r w:rsidR="006D026E">
        <w:rPr>
          <w:rFonts w:ascii="ＭＳ 明朝" w:hAnsi="ＭＳ 明朝" w:cs="ＭＳ Ｐゴシック" w:hint="eastAsia"/>
          <w:kern w:val="0"/>
          <w:szCs w:val="21"/>
        </w:rPr>
        <w:t>神様の御前に自分勝手に生きてきた私たち</w:t>
      </w:r>
      <w:r w:rsidR="006A5091">
        <w:rPr>
          <w:rFonts w:ascii="ＭＳ 明朝" w:hAnsi="ＭＳ 明朝" w:cs="ＭＳ Ｐゴシック" w:hint="eastAsia"/>
          <w:kern w:val="0"/>
          <w:szCs w:val="21"/>
        </w:rPr>
        <w:t>が、どれほどひどい者であり、神様を悲しませてきたのかに気づかさ</w:t>
      </w:r>
      <w:r>
        <w:rPr>
          <w:rFonts w:ascii="ＭＳ 明朝" w:hAnsi="ＭＳ 明朝" w:cs="ＭＳ Ｐゴシック" w:hint="eastAsia"/>
          <w:kern w:val="0"/>
          <w:szCs w:val="21"/>
        </w:rPr>
        <w:t>る。そして</w:t>
      </w:r>
      <w:r w:rsidR="006A5091">
        <w:rPr>
          <w:rFonts w:ascii="ＭＳ 明朝" w:hAnsi="ＭＳ 明朝" w:cs="ＭＳ Ｐゴシック" w:hint="eastAsia"/>
          <w:kern w:val="0"/>
          <w:szCs w:val="21"/>
        </w:rPr>
        <w:t>私たちこそハマンと同じように</w:t>
      </w:r>
      <w:r w:rsidR="006D026E">
        <w:rPr>
          <w:rFonts w:ascii="ＭＳ 明朝" w:hAnsi="ＭＳ 明朝" w:cs="ＭＳ Ｐゴシック" w:hint="eastAsia"/>
          <w:kern w:val="0"/>
          <w:szCs w:val="21"/>
        </w:rPr>
        <w:t>木にかけられて死ななければならない存在であった</w:t>
      </w:r>
      <w:r>
        <w:rPr>
          <w:rFonts w:ascii="ＭＳ 明朝" w:hAnsi="ＭＳ 明朝" w:cs="ＭＳ Ｐゴシック" w:hint="eastAsia"/>
          <w:kern w:val="0"/>
          <w:szCs w:val="21"/>
        </w:rPr>
        <w:t>。</w:t>
      </w:r>
    </w:p>
    <w:p w14:paraId="57181861" w14:textId="77777777" w:rsidR="008D29E0" w:rsidRDefault="008D29E0" w:rsidP="00394845">
      <w:pPr>
        <w:autoSpaceDE w:val="0"/>
        <w:autoSpaceDN w:val="0"/>
        <w:adjustRightInd w:val="0"/>
        <w:jc w:val="left"/>
        <w:rPr>
          <w:rFonts w:ascii="ＭＳ 明朝" w:hAnsi="ＭＳ 明朝" w:cs="ＭＳ Ｐゴシック"/>
          <w:kern w:val="0"/>
          <w:szCs w:val="21"/>
        </w:rPr>
      </w:pPr>
    </w:p>
    <w:p w14:paraId="0ADD49DA" w14:textId="1BF27C50" w:rsidR="006D026E" w:rsidRDefault="008D29E0" w:rsidP="00394845">
      <w:pPr>
        <w:autoSpaceDE w:val="0"/>
        <w:autoSpaceDN w:val="0"/>
        <w:adjustRightInd w:val="0"/>
        <w:jc w:val="left"/>
        <w:rPr>
          <w:rFonts w:ascii="ＭＳ 明朝" w:hAnsi="ＭＳ 明朝" w:cs="ＭＳ Ｐゴシック"/>
          <w:kern w:val="0"/>
          <w:szCs w:val="21"/>
        </w:rPr>
      </w:pPr>
      <w:r>
        <w:rPr>
          <w:rFonts w:ascii="ＭＳ 明朝" w:hAnsi="ＭＳ 明朝" w:cs="ＭＳ Ｐゴシック" w:hint="eastAsia"/>
          <w:kern w:val="0"/>
          <w:szCs w:val="21"/>
        </w:rPr>
        <w:t>・しかしそれにも</w:t>
      </w:r>
      <w:r w:rsidR="006D026E">
        <w:rPr>
          <w:rFonts w:ascii="ＭＳ 明朝" w:hAnsi="ＭＳ 明朝" w:cs="ＭＳ Ｐゴシック" w:hint="eastAsia"/>
          <w:kern w:val="0"/>
          <w:szCs w:val="21"/>
        </w:rPr>
        <w:t>関わらず、イエス様は、そんな私たちのためにさえ</w:t>
      </w:r>
      <w:r w:rsidR="006A5091">
        <w:rPr>
          <w:rFonts w:ascii="ＭＳ 明朝" w:hAnsi="ＭＳ 明朝" w:cs="ＭＳ Ｐゴシック" w:hint="eastAsia"/>
          <w:kern w:val="0"/>
          <w:szCs w:val="21"/>
        </w:rPr>
        <w:t>生かすために十字架において自らの命と引き換えに私たちを生かして下さった</w:t>
      </w:r>
      <w:r>
        <w:rPr>
          <w:rFonts w:ascii="ＭＳ 明朝" w:hAnsi="ＭＳ 明朝" w:cs="ＭＳ Ｐゴシック" w:hint="eastAsia"/>
          <w:kern w:val="0"/>
          <w:szCs w:val="21"/>
        </w:rPr>
        <w:t>。</w:t>
      </w:r>
    </w:p>
    <w:p w14:paraId="6ADC922D" w14:textId="2AE0ABDB" w:rsidR="006A5091" w:rsidRDefault="006A5091" w:rsidP="006D026E">
      <w:pPr>
        <w:autoSpaceDE w:val="0"/>
        <w:autoSpaceDN w:val="0"/>
        <w:adjustRightInd w:val="0"/>
        <w:ind w:firstLineChars="100" w:firstLine="210"/>
        <w:jc w:val="left"/>
        <w:rPr>
          <w:rFonts w:ascii="ＭＳ 明朝" w:hAnsi="ＭＳ 明朝" w:cs="ＭＳ Ｐゴシック"/>
          <w:kern w:val="0"/>
          <w:szCs w:val="21"/>
        </w:rPr>
      </w:pPr>
    </w:p>
    <w:p w14:paraId="44285BBD" w14:textId="34CF383F" w:rsidR="001E5736" w:rsidRDefault="008D29E0" w:rsidP="006A5091">
      <w:pPr>
        <w:autoSpaceDE w:val="0"/>
        <w:autoSpaceDN w:val="0"/>
        <w:adjustRightInd w:val="0"/>
        <w:jc w:val="left"/>
        <w:rPr>
          <w:rFonts w:ascii="ＭＳ 明朝" w:hAnsi="ＭＳ 明朝" w:cs="ＭＳ Ｐゴシック"/>
          <w:kern w:val="0"/>
          <w:szCs w:val="21"/>
        </w:rPr>
      </w:pPr>
      <w:r>
        <w:rPr>
          <w:rFonts w:ascii="ＭＳ 明朝" w:hAnsi="ＭＳ 明朝" w:cs="ＭＳ Ｐゴシック" w:hint="eastAsia"/>
          <w:kern w:val="0"/>
          <w:szCs w:val="21"/>
        </w:rPr>
        <w:t>・</w:t>
      </w:r>
      <w:r w:rsidR="001E5736">
        <w:rPr>
          <w:rFonts w:ascii="ＭＳ 明朝" w:hAnsi="ＭＳ 明朝" w:cs="ＭＳ Ｐゴシック" w:hint="eastAsia"/>
          <w:kern w:val="0"/>
          <w:szCs w:val="21"/>
        </w:rPr>
        <w:t>私たちが最悪であった時にさえ、神様は、最高のひとり子なるイエス様を与えて下さった。神様の摂理を信じて生きるとは、まさにこのように私たちを愛してやまない神様の愛を信頼して生きるということ</w:t>
      </w:r>
      <w:r>
        <w:rPr>
          <w:rFonts w:ascii="ＭＳ 明朝" w:hAnsi="ＭＳ 明朝" w:cs="ＭＳ Ｐゴシック" w:hint="eastAsia"/>
          <w:kern w:val="0"/>
          <w:szCs w:val="21"/>
        </w:rPr>
        <w:t>。</w:t>
      </w:r>
      <w:r w:rsidR="001E5736">
        <w:rPr>
          <w:rFonts w:ascii="ＭＳ 明朝" w:hAnsi="ＭＳ 明朝" w:cs="ＭＳ Ｐゴシック" w:hint="eastAsia"/>
          <w:kern w:val="0"/>
          <w:szCs w:val="21"/>
        </w:rPr>
        <w:t xml:space="preserve">　</w:t>
      </w:r>
    </w:p>
    <w:p w14:paraId="4DAC70FD" w14:textId="6B7771F3" w:rsidR="001E5736" w:rsidRPr="001E5736" w:rsidRDefault="001E5736" w:rsidP="006A5091">
      <w:pPr>
        <w:autoSpaceDE w:val="0"/>
        <w:autoSpaceDN w:val="0"/>
        <w:adjustRightInd w:val="0"/>
        <w:jc w:val="left"/>
        <w:rPr>
          <w:rFonts w:ascii="ＭＳ 明朝" w:hAnsi="ＭＳ 明朝" w:cs="ＭＳ Ｐゴシック"/>
          <w:kern w:val="0"/>
          <w:szCs w:val="21"/>
        </w:rPr>
      </w:pPr>
    </w:p>
    <w:p w14:paraId="52F7FAFC" w14:textId="062F40AB" w:rsidR="00175E75" w:rsidRPr="008D29E0" w:rsidRDefault="001E5736" w:rsidP="008D29E0">
      <w:pPr>
        <w:autoSpaceDE w:val="0"/>
        <w:autoSpaceDN w:val="0"/>
        <w:adjustRightInd w:val="0"/>
        <w:jc w:val="left"/>
        <w:rPr>
          <w:rFonts w:ascii="ＭＳ 明朝" w:hAnsi="ＭＳ 明朝" w:cs="ＭＳ ゴシック"/>
          <w:kern w:val="0"/>
          <w:szCs w:val="21"/>
          <w:lang w:val="ja-JP"/>
        </w:rPr>
      </w:pPr>
      <w:r w:rsidRPr="008D29E0">
        <w:rPr>
          <w:rFonts w:ascii="ＭＳ 明朝" w:hAnsi="ＭＳ 明朝" w:cs="ＭＳ Ｐゴシック" w:hint="eastAsia"/>
          <w:kern w:val="0"/>
          <w:szCs w:val="21"/>
        </w:rPr>
        <w:t>「</w:t>
      </w:r>
      <w:r w:rsidRPr="008D29E0">
        <w:rPr>
          <w:rFonts w:ascii="ＭＳ 明朝" w:hAnsi="ＭＳ 明朝" w:cs="ＭＳ ゴシック" w:hint="eastAsia"/>
          <w:kern w:val="0"/>
          <w:szCs w:val="21"/>
          <w:lang w:val="ja-JP"/>
        </w:rPr>
        <w:t>私たちすべてのために、ご自分の御子をさえ惜しまずに死に渡された方が、どうして、</w:t>
      </w:r>
      <w:r w:rsidRPr="008D29E0">
        <w:rPr>
          <w:rFonts w:ascii="ＭＳ 明朝" w:hAnsi="ＭＳ 明朝" w:cs="ＭＳ ゴシック" w:hint="eastAsia"/>
          <w:color w:val="FF0000"/>
          <w:kern w:val="0"/>
          <w:szCs w:val="21"/>
          <w:lang w:val="ja-JP"/>
        </w:rPr>
        <w:t>御子といっしょに</w:t>
      </w:r>
      <w:r w:rsidRPr="008D29E0">
        <w:rPr>
          <w:rFonts w:ascii="ＭＳ 明朝" w:hAnsi="ＭＳ 明朝" w:cs="ＭＳ ゴシック" w:hint="eastAsia"/>
          <w:kern w:val="0"/>
          <w:szCs w:val="21"/>
          <w:lang w:val="ja-JP"/>
        </w:rPr>
        <w:t>すべてのものを、私たちに恵んでくださらないことがありましょう。」（ローマ８章３２節）</w:t>
      </w:r>
    </w:p>
    <w:sectPr w:rsidR="00175E75" w:rsidRPr="008D29E0" w:rsidSect="008D29E0">
      <w:footerReference w:type="default" r:id="rId8"/>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B148" w14:textId="77777777" w:rsidR="00F04335" w:rsidRDefault="00F04335" w:rsidP="00B93D11">
      <w:r>
        <w:separator/>
      </w:r>
    </w:p>
  </w:endnote>
  <w:endnote w:type="continuationSeparator" w:id="0">
    <w:p w14:paraId="172F46CC" w14:textId="77777777" w:rsidR="00F04335" w:rsidRDefault="00F04335" w:rsidP="00B9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378080"/>
      <w:docPartObj>
        <w:docPartGallery w:val="Page Numbers (Bottom of Page)"/>
        <w:docPartUnique/>
      </w:docPartObj>
    </w:sdtPr>
    <w:sdtEndPr/>
    <w:sdtContent>
      <w:p w14:paraId="15B248B8" w14:textId="5263BB6B" w:rsidR="00FC273C" w:rsidRDefault="00FC273C">
        <w:pPr>
          <w:pStyle w:val="a5"/>
          <w:jc w:val="center"/>
        </w:pPr>
        <w:r>
          <w:fldChar w:fldCharType="begin"/>
        </w:r>
        <w:r>
          <w:instrText>PAGE   \* MERGEFORMAT</w:instrText>
        </w:r>
        <w:r>
          <w:fldChar w:fldCharType="separate"/>
        </w:r>
        <w:r>
          <w:rPr>
            <w:lang w:val="ja-JP"/>
          </w:rPr>
          <w:t>2</w:t>
        </w:r>
        <w:r>
          <w:fldChar w:fldCharType="end"/>
        </w:r>
      </w:p>
    </w:sdtContent>
  </w:sdt>
  <w:p w14:paraId="2B5B7AB1" w14:textId="77777777" w:rsidR="00FC273C" w:rsidRDefault="00FC27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7E32" w14:textId="77777777" w:rsidR="00F04335" w:rsidRDefault="00F04335" w:rsidP="00B93D11">
      <w:r>
        <w:separator/>
      </w:r>
    </w:p>
  </w:footnote>
  <w:footnote w:type="continuationSeparator" w:id="0">
    <w:p w14:paraId="2E93D804" w14:textId="77777777" w:rsidR="00F04335" w:rsidRDefault="00F04335" w:rsidP="00B9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F4DA1"/>
    <w:multiLevelType w:val="hybridMultilevel"/>
    <w:tmpl w:val="7F36BBA2"/>
    <w:lvl w:ilvl="0" w:tplc="6FE4D9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D869B8"/>
    <w:multiLevelType w:val="hybridMultilevel"/>
    <w:tmpl w:val="F320B3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F0"/>
    <w:rsid w:val="00007984"/>
    <w:rsid w:val="00010B62"/>
    <w:rsid w:val="000171C1"/>
    <w:rsid w:val="00044AEE"/>
    <w:rsid w:val="000462B3"/>
    <w:rsid w:val="000B45C7"/>
    <w:rsid w:val="000C4FAE"/>
    <w:rsid w:val="000C6B41"/>
    <w:rsid w:val="000C74D2"/>
    <w:rsid w:val="000D568C"/>
    <w:rsid w:val="000D7665"/>
    <w:rsid w:val="000F0397"/>
    <w:rsid w:val="001026F4"/>
    <w:rsid w:val="001178E7"/>
    <w:rsid w:val="00175E75"/>
    <w:rsid w:val="001A2406"/>
    <w:rsid w:val="001B7A40"/>
    <w:rsid w:val="001D6194"/>
    <w:rsid w:val="001E5736"/>
    <w:rsid w:val="0020433B"/>
    <w:rsid w:val="002822E2"/>
    <w:rsid w:val="002A07C4"/>
    <w:rsid w:val="002A6E4C"/>
    <w:rsid w:val="003070FF"/>
    <w:rsid w:val="00307569"/>
    <w:rsid w:val="00332F3B"/>
    <w:rsid w:val="003378E1"/>
    <w:rsid w:val="00394845"/>
    <w:rsid w:val="003A5242"/>
    <w:rsid w:val="003A5A63"/>
    <w:rsid w:val="003B1DB9"/>
    <w:rsid w:val="00406C9B"/>
    <w:rsid w:val="00421C15"/>
    <w:rsid w:val="004315C8"/>
    <w:rsid w:val="004322BA"/>
    <w:rsid w:val="0043715E"/>
    <w:rsid w:val="00482174"/>
    <w:rsid w:val="00486A56"/>
    <w:rsid w:val="004D0D4A"/>
    <w:rsid w:val="004D53EF"/>
    <w:rsid w:val="004E37E3"/>
    <w:rsid w:val="005069EC"/>
    <w:rsid w:val="005178F8"/>
    <w:rsid w:val="00544E85"/>
    <w:rsid w:val="00545560"/>
    <w:rsid w:val="005647CE"/>
    <w:rsid w:val="00574CB4"/>
    <w:rsid w:val="005A4009"/>
    <w:rsid w:val="005C64F1"/>
    <w:rsid w:val="005E571E"/>
    <w:rsid w:val="0061583F"/>
    <w:rsid w:val="006558D9"/>
    <w:rsid w:val="00662BFC"/>
    <w:rsid w:val="00673B44"/>
    <w:rsid w:val="00690F50"/>
    <w:rsid w:val="006A5091"/>
    <w:rsid w:val="006B5945"/>
    <w:rsid w:val="006C2BC3"/>
    <w:rsid w:val="006D026E"/>
    <w:rsid w:val="006D2A44"/>
    <w:rsid w:val="006D7BA6"/>
    <w:rsid w:val="006F6F94"/>
    <w:rsid w:val="00710EC4"/>
    <w:rsid w:val="00723D9F"/>
    <w:rsid w:val="00762CAB"/>
    <w:rsid w:val="0076446D"/>
    <w:rsid w:val="007A457F"/>
    <w:rsid w:val="007B2E43"/>
    <w:rsid w:val="007B771A"/>
    <w:rsid w:val="007C0A7E"/>
    <w:rsid w:val="007C54BC"/>
    <w:rsid w:val="00806803"/>
    <w:rsid w:val="00814704"/>
    <w:rsid w:val="0083077C"/>
    <w:rsid w:val="00837985"/>
    <w:rsid w:val="0084017D"/>
    <w:rsid w:val="008762CE"/>
    <w:rsid w:val="008D29E0"/>
    <w:rsid w:val="008D4D9B"/>
    <w:rsid w:val="008E1AA2"/>
    <w:rsid w:val="0090664E"/>
    <w:rsid w:val="00921150"/>
    <w:rsid w:val="00925DD0"/>
    <w:rsid w:val="00926947"/>
    <w:rsid w:val="00936F1F"/>
    <w:rsid w:val="00954ACE"/>
    <w:rsid w:val="00973A84"/>
    <w:rsid w:val="009C7F81"/>
    <w:rsid w:val="009D11D9"/>
    <w:rsid w:val="00A174D8"/>
    <w:rsid w:val="00A62B0B"/>
    <w:rsid w:val="00AA45F8"/>
    <w:rsid w:val="00AB29D1"/>
    <w:rsid w:val="00AB50EB"/>
    <w:rsid w:val="00B025B7"/>
    <w:rsid w:val="00B065D3"/>
    <w:rsid w:val="00B20382"/>
    <w:rsid w:val="00B35CA0"/>
    <w:rsid w:val="00B6179C"/>
    <w:rsid w:val="00B61D1F"/>
    <w:rsid w:val="00B77D8E"/>
    <w:rsid w:val="00B933EF"/>
    <w:rsid w:val="00B93589"/>
    <w:rsid w:val="00B93D11"/>
    <w:rsid w:val="00BA744A"/>
    <w:rsid w:val="00BB4E86"/>
    <w:rsid w:val="00BB69E8"/>
    <w:rsid w:val="00BC1BE0"/>
    <w:rsid w:val="00BD1974"/>
    <w:rsid w:val="00BF22D8"/>
    <w:rsid w:val="00C21498"/>
    <w:rsid w:val="00C56747"/>
    <w:rsid w:val="00C57BDA"/>
    <w:rsid w:val="00C61F02"/>
    <w:rsid w:val="00C62ADC"/>
    <w:rsid w:val="00CD0990"/>
    <w:rsid w:val="00CD3B7E"/>
    <w:rsid w:val="00CD3CF2"/>
    <w:rsid w:val="00D173D2"/>
    <w:rsid w:val="00D40628"/>
    <w:rsid w:val="00D63690"/>
    <w:rsid w:val="00D94F9C"/>
    <w:rsid w:val="00DB1D22"/>
    <w:rsid w:val="00DD6506"/>
    <w:rsid w:val="00E00C9D"/>
    <w:rsid w:val="00E16470"/>
    <w:rsid w:val="00E2318C"/>
    <w:rsid w:val="00E519D7"/>
    <w:rsid w:val="00E805D3"/>
    <w:rsid w:val="00E80FDD"/>
    <w:rsid w:val="00E85D14"/>
    <w:rsid w:val="00E93BF0"/>
    <w:rsid w:val="00E95146"/>
    <w:rsid w:val="00EA4925"/>
    <w:rsid w:val="00EC026F"/>
    <w:rsid w:val="00EE12CD"/>
    <w:rsid w:val="00EE18B4"/>
    <w:rsid w:val="00F04335"/>
    <w:rsid w:val="00F05C0C"/>
    <w:rsid w:val="00F27F3F"/>
    <w:rsid w:val="00F53FA3"/>
    <w:rsid w:val="00F762F6"/>
    <w:rsid w:val="00F95303"/>
    <w:rsid w:val="00FA5086"/>
    <w:rsid w:val="00FC273C"/>
    <w:rsid w:val="00FC4444"/>
    <w:rsid w:val="00FD39FA"/>
    <w:rsid w:val="00FD773E"/>
    <w:rsid w:val="00FF4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CD274"/>
  <w15:chartTrackingRefBased/>
  <w15:docId w15:val="{D21862E7-0335-4E83-ACB1-19F593A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F9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11"/>
    <w:pPr>
      <w:tabs>
        <w:tab w:val="center" w:pos="4252"/>
        <w:tab w:val="right" w:pos="8504"/>
      </w:tabs>
      <w:snapToGrid w:val="0"/>
    </w:pPr>
  </w:style>
  <w:style w:type="character" w:customStyle="1" w:styleId="a4">
    <w:name w:val="ヘッダー (文字)"/>
    <w:basedOn w:val="a0"/>
    <w:link w:val="a3"/>
    <w:uiPriority w:val="99"/>
    <w:rsid w:val="00B93D11"/>
    <w:rPr>
      <w:rFonts w:ascii="Century" w:eastAsia="ＭＳ 明朝" w:hAnsi="Century" w:cs="Times New Roman"/>
      <w:szCs w:val="20"/>
    </w:rPr>
  </w:style>
  <w:style w:type="paragraph" w:styleId="a5">
    <w:name w:val="footer"/>
    <w:basedOn w:val="a"/>
    <w:link w:val="a6"/>
    <w:uiPriority w:val="99"/>
    <w:unhideWhenUsed/>
    <w:rsid w:val="00B93D11"/>
    <w:pPr>
      <w:tabs>
        <w:tab w:val="center" w:pos="4252"/>
        <w:tab w:val="right" w:pos="8504"/>
      </w:tabs>
      <w:snapToGrid w:val="0"/>
    </w:pPr>
  </w:style>
  <w:style w:type="character" w:customStyle="1" w:styleId="a6">
    <w:name w:val="フッター (文字)"/>
    <w:basedOn w:val="a0"/>
    <w:link w:val="a5"/>
    <w:uiPriority w:val="99"/>
    <w:rsid w:val="00B93D11"/>
    <w:rPr>
      <w:rFonts w:ascii="Century" w:eastAsia="ＭＳ 明朝" w:hAnsi="Century" w:cs="Times New Roman"/>
      <w:szCs w:val="20"/>
    </w:rPr>
  </w:style>
  <w:style w:type="paragraph" w:styleId="Web">
    <w:name w:val="Normal (Web)"/>
    <w:basedOn w:val="a"/>
    <w:uiPriority w:val="99"/>
    <w:semiHidden/>
    <w:unhideWhenUsed/>
    <w:rsid w:val="006D2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semiHidden/>
    <w:rsid w:val="007C54BC"/>
    <w:rPr>
      <w:sz w:val="24"/>
    </w:rPr>
  </w:style>
  <w:style w:type="character" w:customStyle="1" w:styleId="a8">
    <w:name w:val="日付 (文字)"/>
    <w:basedOn w:val="a0"/>
    <w:link w:val="a7"/>
    <w:semiHidden/>
    <w:rsid w:val="007C54BC"/>
    <w:rPr>
      <w:rFonts w:ascii="Century" w:eastAsia="ＭＳ 明朝" w:hAnsi="Century" w:cs="Times New Roman"/>
      <w:sz w:val="24"/>
      <w:szCs w:val="20"/>
    </w:rPr>
  </w:style>
  <w:style w:type="paragraph" w:styleId="a9">
    <w:name w:val="List Paragraph"/>
    <w:basedOn w:val="a"/>
    <w:uiPriority w:val="34"/>
    <w:qFormat/>
    <w:rsid w:val="007C5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515">
      <w:bodyDiv w:val="1"/>
      <w:marLeft w:val="0"/>
      <w:marRight w:val="0"/>
      <w:marTop w:val="0"/>
      <w:marBottom w:val="0"/>
      <w:divBdr>
        <w:top w:val="none" w:sz="0" w:space="0" w:color="auto"/>
        <w:left w:val="none" w:sz="0" w:space="0" w:color="auto"/>
        <w:bottom w:val="none" w:sz="0" w:space="0" w:color="auto"/>
        <w:right w:val="none" w:sz="0" w:space="0" w:color="auto"/>
      </w:divBdr>
    </w:div>
    <w:div w:id="306059441">
      <w:bodyDiv w:val="1"/>
      <w:marLeft w:val="0"/>
      <w:marRight w:val="0"/>
      <w:marTop w:val="0"/>
      <w:marBottom w:val="0"/>
      <w:divBdr>
        <w:top w:val="none" w:sz="0" w:space="0" w:color="auto"/>
        <w:left w:val="none" w:sz="0" w:space="0" w:color="auto"/>
        <w:bottom w:val="none" w:sz="0" w:space="0" w:color="auto"/>
        <w:right w:val="none" w:sz="0" w:space="0" w:color="auto"/>
      </w:divBdr>
    </w:div>
    <w:div w:id="496653094">
      <w:bodyDiv w:val="1"/>
      <w:marLeft w:val="0"/>
      <w:marRight w:val="0"/>
      <w:marTop w:val="0"/>
      <w:marBottom w:val="0"/>
      <w:divBdr>
        <w:top w:val="none" w:sz="0" w:space="0" w:color="auto"/>
        <w:left w:val="none" w:sz="0" w:space="0" w:color="auto"/>
        <w:bottom w:val="none" w:sz="0" w:space="0" w:color="auto"/>
        <w:right w:val="none" w:sz="0" w:space="0" w:color="auto"/>
      </w:divBdr>
    </w:div>
    <w:div w:id="1008944615">
      <w:bodyDiv w:val="1"/>
      <w:marLeft w:val="0"/>
      <w:marRight w:val="0"/>
      <w:marTop w:val="0"/>
      <w:marBottom w:val="0"/>
      <w:divBdr>
        <w:top w:val="none" w:sz="0" w:space="0" w:color="auto"/>
        <w:left w:val="none" w:sz="0" w:space="0" w:color="auto"/>
        <w:bottom w:val="none" w:sz="0" w:space="0" w:color="auto"/>
        <w:right w:val="none" w:sz="0" w:space="0" w:color="auto"/>
      </w:divBdr>
    </w:div>
    <w:div w:id="1739287085">
      <w:bodyDiv w:val="1"/>
      <w:marLeft w:val="0"/>
      <w:marRight w:val="0"/>
      <w:marTop w:val="0"/>
      <w:marBottom w:val="0"/>
      <w:divBdr>
        <w:top w:val="none" w:sz="0" w:space="0" w:color="auto"/>
        <w:left w:val="none" w:sz="0" w:space="0" w:color="auto"/>
        <w:bottom w:val="none" w:sz="0" w:space="0" w:color="auto"/>
        <w:right w:val="none" w:sz="0" w:space="0" w:color="auto"/>
      </w:divBdr>
    </w:div>
    <w:div w:id="1752389698">
      <w:bodyDiv w:val="1"/>
      <w:marLeft w:val="0"/>
      <w:marRight w:val="0"/>
      <w:marTop w:val="0"/>
      <w:marBottom w:val="0"/>
      <w:divBdr>
        <w:top w:val="none" w:sz="0" w:space="0" w:color="auto"/>
        <w:left w:val="none" w:sz="0" w:space="0" w:color="auto"/>
        <w:bottom w:val="none" w:sz="0" w:space="0" w:color="auto"/>
        <w:right w:val="none" w:sz="0" w:space="0" w:color="auto"/>
      </w:divBdr>
    </w:div>
    <w:div w:id="2100132683">
      <w:bodyDiv w:val="1"/>
      <w:marLeft w:val="0"/>
      <w:marRight w:val="0"/>
      <w:marTop w:val="0"/>
      <w:marBottom w:val="0"/>
      <w:divBdr>
        <w:top w:val="none" w:sz="0" w:space="0" w:color="auto"/>
        <w:left w:val="none" w:sz="0" w:space="0" w:color="auto"/>
        <w:bottom w:val="none" w:sz="0" w:space="0" w:color="auto"/>
        <w:right w:val="none" w:sz="0" w:space="0" w:color="auto"/>
      </w:divBdr>
    </w:div>
    <w:div w:id="21441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7303-03BA-4F2B-AD89-A5BF6B82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菅野健太郎</dc:creator>
  <cp:keywords/>
  <dc:description/>
  <cp:lastModifiedBy>菅野健太郎</cp:lastModifiedBy>
  <cp:revision>5</cp:revision>
  <cp:lastPrinted>2021-05-29T23:38:00Z</cp:lastPrinted>
  <dcterms:created xsi:type="dcterms:W3CDTF">2021-05-28T05:22:00Z</dcterms:created>
  <dcterms:modified xsi:type="dcterms:W3CDTF">2021-05-29T23:39:00Z</dcterms:modified>
</cp:coreProperties>
</file>